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8C8B" w14:textId="089AF739" w:rsidR="003E7D0B" w:rsidRDefault="007B0C24" w:rsidP="003E7D0B">
      <w:pPr>
        <w:spacing w:after="0" w:line="360" w:lineRule="auto"/>
        <w:jc w:val="both"/>
        <w:rPr>
          <w:rFonts w:ascii="Times New Roman" w:hAnsi="Times New Roman"/>
          <w:b/>
          <w:noProof/>
          <w:color w:val="943634"/>
          <w:sz w:val="44"/>
          <w:szCs w:val="44"/>
        </w:rPr>
      </w:pPr>
      <w:bookmarkStart w:id="0" w:name="_Hlk139637528"/>
      <w:r>
        <w:rPr>
          <w:noProof/>
        </w:rPr>
        <w:drawing>
          <wp:anchor distT="0" distB="0" distL="114300" distR="114300" simplePos="0" relativeHeight="251657215" behindDoc="0" locked="0" layoutInCell="1" allowOverlap="1" wp14:anchorId="405D12B2" wp14:editId="07438148">
            <wp:simplePos x="0" y="0"/>
            <wp:positionH relativeFrom="margin">
              <wp:posOffset>7389341</wp:posOffset>
            </wp:positionH>
            <wp:positionV relativeFrom="paragraph">
              <wp:posOffset>10811</wp:posOffset>
            </wp:positionV>
            <wp:extent cx="1841379" cy="2378815"/>
            <wp:effectExtent l="171450" t="171450" r="178435" b="193040"/>
            <wp:wrapNone/>
            <wp:docPr id="14413438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8" r="7785" b="9058"/>
                    <a:stretch/>
                  </pic:blipFill>
                  <pic:spPr bwMode="auto">
                    <a:xfrm>
                      <a:off x="0" y="0"/>
                      <a:ext cx="1843591" cy="23816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D0B">
        <w:rPr>
          <w:rFonts w:ascii="Times New Roman" w:hAnsi="Times New Roman"/>
          <w:b/>
          <w:noProof/>
          <w:color w:val="943634"/>
          <w:sz w:val="44"/>
          <w:szCs w:val="44"/>
          <w:u w:val="single"/>
        </w:rPr>
        <w:t>DR</w:t>
      </w:r>
      <w:r w:rsidR="003E7D0B" w:rsidRPr="00AE4095">
        <w:rPr>
          <w:rFonts w:ascii="Times New Roman" w:hAnsi="Times New Roman"/>
          <w:b/>
          <w:noProof/>
          <w:color w:val="943634"/>
          <w:sz w:val="44"/>
          <w:szCs w:val="44"/>
          <w:u w:val="single"/>
        </w:rPr>
        <w:t xml:space="preserve">. </w:t>
      </w:r>
      <w:r w:rsidR="00F8758A">
        <w:rPr>
          <w:rFonts w:ascii="Times New Roman" w:hAnsi="Times New Roman"/>
          <w:b/>
          <w:noProof/>
          <w:color w:val="943634"/>
          <w:sz w:val="44"/>
          <w:szCs w:val="44"/>
          <w:u w:val="single"/>
        </w:rPr>
        <w:t>GARIMA VERMA</w:t>
      </w:r>
      <w:r w:rsidR="003E7D0B" w:rsidRPr="000452E1">
        <w:rPr>
          <w:rFonts w:ascii="Times New Roman" w:hAnsi="Times New Roman"/>
          <w:b/>
          <w:noProof/>
          <w:color w:val="943634"/>
          <w:sz w:val="44"/>
          <w:szCs w:val="44"/>
        </w:rPr>
        <w:tab/>
      </w:r>
      <w:r w:rsidR="003E7D0B" w:rsidRPr="000452E1">
        <w:rPr>
          <w:rFonts w:ascii="Times New Roman" w:hAnsi="Times New Roman"/>
          <w:b/>
          <w:noProof/>
          <w:color w:val="943634"/>
          <w:sz w:val="44"/>
          <w:szCs w:val="44"/>
        </w:rPr>
        <w:tab/>
      </w:r>
      <w:r w:rsidR="003E7D0B" w:rsidRPr="000452E1">
        <w:rPr>
          <w:rFonts w:ascii="Times New Roman" w:hAnsi="Times New Roman"/>
          <w:b/>
          <w:noProof/>
          <w:color w:val="943634"/>
          <w:sz w:val="44"/>
          <w:szCs w:val="44"/>
        </w:rPr>
        <w:tab/>
      </w:r>
      <w:r w:rsidR="003E7D0B" w:rsidRPr="000452E1">
        <w:rPr>
          <w:rFonts w:ascii="Times New Roman" w:hAnsi="Times New Roman"/>
          <w:b/>
          <w:noProof/>
          <w:color w:val="943634"/>
          <w:sz w:val="44"/>
          <w:szCs w:val="44"/>
        </w:rPr>
        <w:tab/>
      </w:r>
    </w:p>
    <w:p w14:paraId="7D237979" w14:textId="542D90BE" w:rsidR="003E7D0B" w:rsidRPr="00AE4095" w:rsidRDefault="003E7D0B" w:rsidP="003E7D0B">
      <w:pPr>
        <w:spacing w:line="360" w:lineRule="auto"/>
        <w:ind w:left="2880" w:hanging="2880"/>
        <w:jc w:val="both"/>
        <w:rPr>
          <w:rFonts w:ascii="Times New Roman" w:hAnsi="Times New Roman"/>
          <w:b/>
          <w:color w:val="943634"/>
          <w:sz w:val="44"/>
          <w:szCs w:val="44"/>
          <w:u w:val="single"/>
        </w:rPr>
      </w:pPr>
      <w:r w:rsidRPr="00F8758A">
        <w:rPr>
          <w:rFonts w:ascii="Times New Roman" w:hAnsi="Times New Roman"/>
          <w:b/>
          <w:color w:val="0070C0"/>
          <w:sz w:val="24"/>
          <w:szCs w:val="24"/>
        </w:rPr>
        <w:t>Email: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hyperlink r:id="rId6" w:history="1">
        <w:r w:rsidR="00F8758A" w:rsidRPr="008D44E3">
          <w:rPr>
            <w:rStyle w:val="Hyperlink"/>
            <w:rFonts w:ascii="Times New Roman" w:hAnsi="Times New Roman"/>
            <w:sz w:val="24"/>
            <w:szCs w:val="24"/>
          </w:rPr>
          <w:t>garimahansrajverma@gmail.com</w:t>
        </w:r>
      </w:hyperlink>
    </w:p>
    <w:p w14:paraId="54F81403" w14:textId="7F44B277" w:rsidR="003E7D0B" w:rsidRDefault="003E7D0B" w:rsidP="00F3034B">
      <w:pPr>
        <w:spacing w:line="360" w:lineRule="auto"/>
        <w:ind w:left="3240" w:right="2439" w:hanging="3240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CURRENT AFFILIATION:</w:t>
      </w:r>
      <w:r w:rsidR="00F8758A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F3034B">
        <w:rPr>
          <w:rFonts w:ascii="Times New Roman" w:hAnsi="Times New Roman"/>
          <w:b/>
          <w:color w:val="0070C0"/>
          <w:sz w:val="24"/>
          <w:szCs w:val="24"/>
        </w:rPr>
        <w:tab/>
      </w:r>
      <w:r w:rsidR="00F8758A">
        <w:rPr>
          <w:rFonts w:ascii="Times New Roman" w:hAnsi="Times New Roman"/>
          <w:b/>
          <w:color w:val="0070C0"/>
          <w:sz w:val="24"/>
          <w:szCs w:val="24"/>
        </w:rPr>
        <w:t xml:space="preserve">Associate Consultant, </w:t>
      </w:r>
      <w:proofErr w:type="spellStart"/>
      <w:r w:rsidR="00F8758A">
        <w:rPr>
          <w:rFonts w:ascii="Times New Roman" w:hAnsi="Times New Roman"/>
          <w:b/>
          <w:color w:val="0070C0"/>
          <w:sz w:val="24"/>
          <w:szCs w:val="24"/>
        </w:rPr>
        <w:t>HealthPlix</w:t>
      </w:r>
      <w:proofErr w:type="spellEnd"/>
      <w:r w:rsidR="00F8758A">
        <w:rPr>
          <w:rFonts w:ascii="Times New Roman" w:hAnsi="Times New Roman"/>
          <w:b/>
          <w:color w:val="0070C0"/>
          <w:sz w:val="24"/>
          <w:szCs w:val="24"/>
        </w:rPr>
        <w:t xml:space="preserve"> Technologies, Bengaluru, Karnataka - 560103</w:t>
      </w:r>
    </w:p>
    <w:p w14:paraId="4C249713" w14:textId="16B6D82E" w:rsidR="003E7D0B" w:rsidRPr="00C76F66" w:rsidRDefault="003E7D0B" w:rsidP="003E7D0B">
      <w:pPr>
        <w:spacing w:line="360" w:lineRule="auto"/>
        <w:ind w:left="2880" w:right="3159" w:hanging="2880"/>
        <w:jc w:val="both"/>
        <w:rPr>
          <w:rFonts w:ascii="Times New Roman" w:hAnsi="Times New Roman"/>
          <w:sz w:val="24"/>
          <w:szCs w:val="24"/>
        </w:rPr>
      </w:pPr>
      <w:r w:rsidRPr="00C76F66">
        <w:rPr>
          <w:rFonts w:ascii="Times New Roman" w:hAnsi="Times New Roman"/>
          <w:b/>
          <w:color w:val="0070C0"/>
          <w:sz w:val="24"/>
          <w:szCs w:val="24"/>
        </w:rPr>
        <w:t>EDUCATION: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3E7D0B">
        <w:rPr>
          <w:rFonts w:ascii="Times New Roman" w:hAnsi="Times New Roman"/>
          <w:bCs/>
          <w:sz w:val="24"/>
          <w:szCs w:val="24"/>
        </w:rPr>
        <w:t>PhD (Jamia Hamdard-</w:t>
      </w:r>
      <w:r w:rsidR="00F8758A">
        <w:rPr>
          <w:rFonts w:ascii="Times New Roman" w:hAnsi="Times New Roman"/>
          <w:bCs/>
          <w:sz w:val="24"/>
          <w:szCs w:val="24"/>
        </w:rPr>
        <w:t>2018</w:t>
      </w:r>
      <w:r w:rsidRPr="003E7D0B">
        <w:rPr>
          <w:rFonts w:ascii="Times New Roman" w:hAnsi="Times New Roman"/>
          <w:bCs/>
          <w:sz w:val="24"/>
          <w:szCs w:val="24"/>
        </w:rPr>
        <w:t>);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76F66">
        <w:rPr>
          <w:rFonts w:ascii="Times New Roman" w:hAnsi="Times New Roman"/>
          <w:sz w:val="24"/>
          <w:szCs w:val="24"/>
        </w:rPr>
        <w:t>M. Pharm (</w:t>
      </w:r>
      <w:r w:rsidR="00F8758A">
        <w:rPr>
          <w:rFonts w:ascii="Times New Roman" w:hAnsi="Times New Roman"/>
          <w:sz w:val="24"/>
          <w:szCs w:val="24"/>
        </w:rPr>
        <w:t>Jamia Hamdard</w:t>
      </w:r>
      <w:r w:rsidRPr="00C76F66">
        <w:rPr>
          <w:rFonts w:ascii="Times New Roman" w:hAnsi="Times New Roman"/>
          <w:sz w:val="24"/>
          <w:szCs w:val="24"/>
        </w:rPr>
        <w:t>-20</w:t>
      </w:r>
      <w:r w:rsidR="00F8758A">
        <w:rPr>
          <w:rFonts w:ascii="Times New Roman" w:hAnsi="Times New Roman"/>
          <w:sz w:val="24"/>
          <w:szCs w:val="24"/>
        </w:rPr>
        <w:t>14</w:t>
      </w:r>
      <w:r w:rsidRPr="00C76F6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 B</w:t>
      </w:r>
      <w:r w:rsidRPr="00C76F66">
        <w:rPr>
          <w:rFonts w:ascii="Times New Roman" w:hAnsi="Times New Roman"/>
          <w:sz w:val="24"/>
          <w:szCs w:val="24"/>
        </w:rPr>
        <w:t>. Pharm (</w:t>
      </w:r>
      <w:r w:rsidR="00F8758A">
        <w:rPr>
          <w:rFonts w:ascii="Times New Roman" w:hAnsi="Times New Roman"/>
          <w:sz w:val="24"/>
          <w:szCs w:val="24"/>
        </w:rPr>
        <w:t>PGIMS, Rohtak</w:t>
      </w:r>
      <w:r w:rsidRPr="00C76F6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</w:t>
      </w:r>
      <w:r w:rsidR="00F8758A">
        <w:rPr>
          <w:rFonts w:ascii="Times New Roman" w:hAnsi="Times New Roman"/>
          <w:sz w:val="24"/>
          <w:szCs w:val="24"/>
        </w:rPr>
        <w:t>12</w:t>
      </w:r>
      <w:r w:rsidRPr="00C76F66">
        <w:rPr>
          <w:rFonts w:ascii="Times New Roman" w:hAnsi="Times New Roman"/>
          <w:sz w:val="24"/>
          <w:szCs w:val="24"/>
        </w:rPr>
        <w:t>)</w:t>
      </w:r>
    </w:p>
    <w:p w14:paraId="32C48187" w14:textId="09372A97" w:rsidR="003E7D0B" w:rsidRDefault="003E7D0B" w:rsidP="003E7D0B">
      <w:pPr>
        <w:spacing w:line="360" w:lineRule="auto"/>
        <w:ind w:left="2880" w:right="3159" w:hanging="2880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C76F66">
        <w:rPr>
          <w:rFonts w:ascii="Times New Roman" w:hAnsi="Times New Roman"/>
          <w:b/>
          <w:color w:val="0070C0"/>
          <w:sz w:val="24"/>
          <w:szCs w:val="24"/>
        </w:rPr>
        <w:t xml:space="preserve">RESEARCH </w:t>
      </w:r>
      <w:r>
        <w:rPr>
          <w:rFonts w:ascii="Times New Roman" w:hAnsi="Times New Roman"/>
          <w:b/>
          <w:color w:val="0070C0"/>
          <w:sz w:val="24"/>
          <w:szCs w:val="24"/>
        </w:rPr>
        <w:t>TITLE</w:t>
      </w:r>
      <w:r w:rsidRPr="00C76F66">
        <w:rPr>
          <w:rFonts w:ascii="Times New Roman" w:hAnsi="Times New Roman"/>
          <w:b/>
          <w:color w:val="0070C0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70C0"/>
          <w:sz w:val="24"/>
          <w:szCs w:val="24"/>
        </w:rPr>
        <w:tab/>
      </w:r>
      <w:r w:rsidR="00F8758A">
        <w:rPr>
          <w:rFonts w:ascii="Times New Roman" w:hAnsi="Times New Roman"/>
          <w:b/>
          <w:color w:val="0070C0"/>
          <w:sz w:val="24"/>
          <w:szCs w:val="24"/>
        </w:rPr>
        <w:t>Studies on Pyrazole based Antiprotozoal Compounds: Their Synthesis and Metabolic Evaluation</w:t>
      </w:r>
    </w:p>
    <w:p w14:paraId="37A9F8C7" w14:textId="03A1091A" w:rsidR="003E7D0B" w:rsidRPr="003E7D0B" w:rsidRDefault="003E7D0B" w:rsidP="003E7D0B">
      <w:pPr>
        <w:spacing w:line="360" w:lineRule="auto"/>
        <w:ind w:left="2880" w:right="1989" w:hanging="2880"/>
        <w:jc w:val="both"/>
        <w:rPr>
          <w:rFonts w:ascii="Times New Roman" w:hAnsi="Times New Roman"/>
          <w:sz w:val="24"/>
          <w:szCs w:val="24"/>
        </w:rPr>
      </w:pPr>
      <w:r w:rsidRPr="009B5592">
        <w:rPr>
          <w:rFonts w:ascii="Times New Roman" w:hAnsi="Times New Roman"/>
          <w:b/>
          <w:color w:val="0070C0"/>
          <w:sz w:val="24"/>
          <w:szCs w:val="24"/>
        </w:rPr>
        <w:t>R</w:t>
      </w:r>
      <w:r>
        <w:rPr>
          <w:rFonts w:ascii="Times New Roman" w:hAnsi="Times New Roman"/>
          <w:b/>
          <w:color w:val="0070C0"/>
          <w:sz w:val="24"/>
          <w:szCs w:val="24"/>
        </w:rPr>
        <w:t>EGISTRATION NO</w:t>
      </w:r>
      <w:r w:rsidRPr="00EE2197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F350B2">
        <w:rPr>
          <w:rFonts w:ascii="Times New Roman" w:hAnsi="Times New Roman"/>
          <w:sz w:val="24"/>
          <w:szCs w:val="24"/>
        </w:rPr>
        <w:t>2012-528-003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B5592">
        <w:rPr>
          <w:rFonts w:ascii="Times New Roman" w:hAnsi="Times New Roman"/>
          <w:b/>
          <w:color w:val="0070C0"/>
          <w:sz w:val="24"/>
          <w:szCs w:val="24"/>
        </w:rPr>
        <w:t>R</w:t>
      </w:r>
      <w:r>
        <w:rPr>
          <w:rFonts w:ascii="Times New Roman" w:hAnsi="Times New Roman"/>
          <w:b/>
          <w:color w:val="0070C0"/>
          <w:sz w:val="24"/>
          <w:szCs w:val="24"/>
        </w:rPr>
        <w:t>EGISTRATION DATE</w:t>
      </w:r>
      <w:r w:rsidRPr="00EE2197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B5475E">
        <w:rPr>
          <w:rFonts w:ascii="Times New Roman" w:hAnsi="Times New Roman"/>
          <w:sz w:val="24"/>
          <w:szCs w:val="24"/>
        </w:rPr>
        <w:t>09</w:t>
      </w:r>
      <w:r w:rsidRPr="009B5592">
        <w:rPr>
          <w:rFonts w:ascii="Times New Roman" w:hAnsi="Times New Roman"/>
          <w:sz w:val="24"/>
          <w:szCs w:val="24"/>
        </w:rPr>
        <w:t>-</w:t>
      </w:r>
      <w:r w:rsidR="00B5475E">
        <w:rPr>
          <w:rFonts w:ascii="Times New Roman" w:hAnsi="Times New Roman"/>
          <w:sz w:val="24"/>
          <w:szCs w:val="24"/>
        </w:rPr>
        <w:t>09</w:t>
      </w:r>
      <w:r w:rsidRPr="009B559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</w:t>
      </w:r>
      <w:r w:rsidR="00B5475E">
        <w:rPr>
          <w:rFonts w:ascii="Times New Roman" w:hAnsi="Times New Roman"/>
          <w:sz w:val="24"/>
          <w:szCs w:val="24"/>
        </w:rPr>
        <w:t>14</w:t>
      </w:r>
    </w:p>
    <w:p w14:paraId="0EB9B0E1" w14:textId="126BACB4" w:rsidR="003E7D0B" w:rsidRPr="00653199" w:rsidRDefault="003E7D0B" w:rsidP="003E7D0B">
      <w:pPr>
        <w:spacing w:line="360" w:lineRule="auto"/>
        <w:ind w:left="2880" w:right="1179" w:hanging="2880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SUPERVISOR</w:t>
      </w:r>
      <w:r w:rsidRPr="00C76F66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DC7ABA">
        <w:rPr>
          <w:rFonts w:ascii="Times New Roman" w:hAnsi="Times New Roman"/>
          <w:b/>
          <w:sz w:val="24"/>
          <w:szCs w:val="24"/>
        </w:rPr>
        <w:t xml:space="preserve">Dr. M. </w:t>
      </w:r>
      <w:proofErr w:type="spellStart"/>
      <w:r w:rsidR="00DC7ABA">
        <w:rPr>
          <w:rFonts w:ascii="Times New Roman" w:hAnsi="Times New Roman"/>
          <w:b/>
          <w:sz w:val="24"/>
          <w:szCs w:val="24"/>
        </w:rPr>
        <w:t>Shaquiquzzaman</w:t>
      </w:r>
      <w:proofErr w:type="spellEnd"/>
      <w:r w:rsidRPr="00C76F6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C7A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color w:val="0070C0"/>
          <w:sz w:val="24"/>
          <w:szCs w:val="24"/>
        </w:rPr>
        <w:t>CO-SUPERVISOR-1</w:t>
      </w:r>
      <w:r w:rsidRPr="00C76F66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DC7ABA">
        <w:rPr>
          <w:rFonts w:ascii="Times New Roman" w:hAnsi="Times New Roman"/>
          <w:b/>
          <w:sz w:val="24"/>
          <w:szCs w:val="24"/>
        </w:rPr>
        <w:t xml:space="preserve">Dr. M. Mumtaz </w:t>
      </w:r>
      <w:proofErr w:type="spellStart"/>
      <w:r w:rsidR="00DC7ABA">
        <w:rPr>
          <w:rFonts w:ascii="Times New Roman" w:hAnsi="Times New Roman"/>
          <w:b/>
          <w:sz w:val="24"/>
          <w:szCs w:val="24"/>
        </w:rPr>
        <w:t>Alam</w:t>
      </w:r>
      <w:proofErr w:type="spellEnd"/>
    </w:p>
    <w:p w14:paraId="04C35F44" w14:textId="4F40E673" w:rsidR="003E7D0B" w:rsidRPr="00C76F66" w:rsidRDefault="003E7D0B" w:rsidP="003E7D0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FELLOWSHIP</w:t>
      </w:r>
      <w:r w:rsidRPr="00C76F66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DC7ABA">
        <w:rPr>
          <w:rFonts w:ascii="Times New Roman" w:hAnsi="Times New Roman"/>
          <w:sz w:val="24"/>
          <w:szCs w:val="24"/>
        </w:rPr>
        <w:t>UGC NET (2015 to 2018)</w:t>
      </w:r>
    </w:p>
    <w:p w14:paraId="50E6D8FB" w14:textId="77777777" w:rsidR="00F3034B" w:rsidRDefault="00F3034B" w:rsidP="00F3034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76F66">
        <w:rPr>
          <w:rFonts w:ascii="Times New Roman" w:hAnsi="Times New Roman"/>
          <w:b/>
          <w:color w:val="0070C0"/>
          <w:sz w:val="24"/>
          <w:szCs w:val="24"/>
        </w:rPr>
        <w:t>PUBLICATION</w:t>
      </w:r>
      <w:r w:rsidRPr="00E56FBB">
        <w:rPr>
          <w:rFonts w:ascii="Times New Roman" w:hAnsi="Times New Roman"/>
          <w:b/>
          <w:color w:val="0070C0"/>
          <w:sz w:val="24"/>
          <w:szCs w:val="24"/>
        </w:rPr>
        <w:t>S &amp; PATENTS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E56FBB">
        <w:rPr>
          <w:rFonts w:ascii="Times New Roman" w:hAnsi="Times New Roman"/>
          <w:color w:val="0070C0"/>
          <w:sz w:val="24"/>
          <w:szCs w:val="24"/>
        </w:rPr>
        <w:t>(Google Scholar)</w:t>
      </w:r>
      <w:r w:rsidRPr="00C76F66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431EFB9C" w14:textId="77777777" w:rsidR="00F3034B" w:rsidRDefault="00F3034B" w:rsidP="00F3034B">
      <w:pPr>
        <w:spacing w:line="36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C76F66">
        <w:rPr>
          <w:rFonts w:ascii="Times New Roman" w:hAnsi="Times New Roman"/>
          <w:b/>
          <w:sz w:val="24"/>
          <w:szCs w:val="24"/>
        </w:rPr>
        <w:t xml:space="preserve">Number: </w:t>
      </w:r>
      <w:r>
        <w:rPr>
          <w:rFonts w:ascii="Times New Roman" w:hAnsi="Times New Roman"/>
          <w:sz w:val="24"/>
          <w:szCs w:val="24"/>
        </w:rPr>
        <w:t>30</w:t>
      </w:r>
      <w:r w:rsidRPr="00C76F66">
        <w:rPr>
          <w:rFonts w:ascii="Times New Roman" w:hAnsi="Times New Roman"/>
          <w:sz w:val="24"/>
          <w:szCs w:val="24"/>
        </w:rPr>
        <w:t xml:space="preserve"> (Till </w:t>
      </w:r>
      <w:r>
        <w:rPr>
          <w:rFonts w:ascii="Times New Roman" w:hAnsi="Times New Roman"/>
          <w:sz w:val="24"/>
          <w:szCs w:val="24"/>
        </w:rPr>
        <w:t>March</w:t>
      </w:r>
      <w:r w:rsidRPr="00C76F66"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>23</w:t>
      </w:r>
      <w:r w:rsidRPr="00C76F66">
        <w:rPr>
          <w:rFonts w:ascii="Times New Roman" w:hAnsi="Times New Roman"/>
          <w:sz w:val="24"/>
          <w:szCs w:val="24"/>
        </w:rPr>
        <w:t>)</w:t>
      </w:r>
      <w:r w:rsidRPr="00C76F66">
        <w:rPr>
          <w:rFonts w:ascii="Times New Roman" w:hAnsi="Times New Roman"/>
          <w:sz w:val="24"/>
          <w:szCs w:val="24"/>
        </w:rPr>
        <w:tab/>
      </w:r>
      <w:r w:rsidRPr="001331AE">
        <w:rPr>
          <w:rFonts w:ascii="Times New Roman" w:hAnsi="Times New Roman"/>
          <w:b/>
          <w:bCs/>
          <w:sz w:val="24"/>
          <w:szCs w:val="24"/>
        </w:rPr>
        <w:t>Citations:</w:t>
      </w:r>
      <w:r>
        <w:rPr>
          <w:rFonts w:ascii="Times New Roman" w:hAnsi="Times New Roman"/>
          <w:sz w:val="24"/>
          <w:szCs w:val="24"/>
        </w:rPr>
        <w:t xml:space="preserve"> 1622</w:t>
      </w:r>
      <w:r>
        <w:rPr>
          <w:rFonts w:ascii="Times New Roman" w:hAnsi="Times New Roman"/>
          <w:sz w:val="24"/>
          <w:szCs w:val="24"/>
        </w:rPr>
        <w:tab/>
      </w:r>
      <w:r w:rsidRPr="00C76F66">
        <w:rPr>
          <w:rFonts w:ascii="Times New Roman" w:hAnsi="Times New Roman"/>
          <w:b/>
          <w:sz w:val="24"/>
          <w:szCs w:val="24"/>
        </w:rPr>
        <w:t>h-index</w:t>
      </w:r>
      <w:r w:rsidRPr="00C76F6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16</w:t>
      </w:r>
      <w:r>
        <w:rPr>
          <w:rFonts w:ascii="Times New Roman" w:hAnsi="Times New Roman"/>
          <w:sz w:val="24"/>
          <w:szCs w:val="24"/>
        </w:rPr>
        <w:tab/>
      </w:r>
      <w:r w:rsidRPr="00DE204C">
        <w:rPr>
          <w:rFonts w:ascii="Times New Roman" w:hAnsi="Times New Roman"/>
          <w:color w:val="FF0000"/>
          <w:sz w:val="24"/>
          <w:szCs w:val="24"/>
        </w:rPr>
        <w:tab/>
      </w:r>
      <w:r w:rsidRPr="00C76F66">
        <w:rPr>
          <w:rFonts w:ascii="Times New Roman" w:hAnsi="Times New Roman"/>
          <w:b/>
          <w:sz w:val="24"/>
          <w:szCs w:val="24"/>
        </w:rPr>
        <w:t>i-10: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C76F66">
        <w:rPr>
          <w:rFonts w:ascii="Times New Roman" w:hAnsi="Times New Roman"/>
          <w:b/>
          <w:sz w:val="24"/>
          <w:szCs w:val="24"/>
        </w:rPr>
        <w:t>i-10</w:t>
      </w:r>
      <w:r>
        <w:rPr>
          <w:rFonts w:ascii="Times New Roman" w:hAnsi="Times New Roman"/>
          <w:b/>
          <w:sz w:val="24"/>
          <w:szCs w:val="24"/>
        </w:rPr>
        <w:t>0</w:t>
      </w:r>
      <w:r w:rsidRPr="00C76F6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b/>
          <w:sz w:val="24"/>
          <w:szCs w:val="24"/>
        </w:rPr>
        <w:tab/>
        <w:t xml:space="preserve">Patents: </w:t>
      </w:r>
      <w:r w:rsidRPr="00002B9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</w:p>
    <w:p w14:paraId="152D301B" w14:textId="1405A883" w:rsidR="00670600" w:rsidRPr="00670600" w:rsidRDefault="00670600" w:rsidP="00670600">
      <w:pPr>
        <w:pStyle w:val="ListParagraph"/>
        <w:numPr>
          <w:ilvl w:val="0"/>
          <w:numId w:val="4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0600">
        <w:rPr>
          <w:rFonts w:ascii="Times New Roman" w:hAnsi="Times New Roman" w:cs="Times New Roman"/>
          <w:b/>
          <w:bCs/>
          <w:sz w:val="24"/>
          <w:szCs w:val="24"/>
        </w:rPr>
        <w:t>Garima Verma</w:t>
      </w:r>
      <w:r w:rsidRPr="006706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600">
        <w:rPr>
          <w:rFonts w:ascii="Times New Roman" w:hAnsi="Times New Roman" w:cs="Times New Roman"/>
          <w:sz w:val="24"/>
          <w:szCs w:val="24"/>
        </w:rPr>
        <w:t>Mohemmed</w:t>
      </w:r>
      <w:proofErr w:type="spellEnd"/>
      <w:r w:rsidRPr="00670600">
        <w:rPr>
          <w:rFonts w:ascii="Times New Roman" w:hAnsi="Times New Roman" w:cs="Times New Roman"/>
          <w:sz w:val="24"/>
          <w:szCs w:val="24"/>
        </w:rPr>
        <w:t xml:space="preserve"> Faraz Khan, Lalit Mohan </w:t>
      </w:r>
      <w:proofErr w:type="spellStart"/>
      <w:r w:rsidRPr="00670600">
        <w:rPr>
          <w:rFonts w:ascii="Times New Roman" w:hAnsi="Times New Roman" w:cs="Times New Roman"/>
          <w:sz w:val="24"/>
          <w:szCs w:val="24"/>
        </w:rPr>
        <w:t>Nainwal</w:t>
      </w:r>
      <w:proofErr w:type="spellEnd"/>
      <w:r w:rsidRPr="00670600">
        <w:rPr>
          <w:rFonts w:ascii="Times New Roman" w:hAnsi="Times New Roman" w:cs="Times New Roman"/>
          <w:sz w:val="24"/>
          <w:szCs w:val="24"/>
        </w:rPr>
        <w:t xml:space="preserve">, Mohd Ishaq, </w:t>
      </w:r>
      <w:proofErr w:type="spellStart"/>
      <w:r w:rsidRPr="00670600">
        <w:rPr>
          <w:rFonts w:ascii="Times New Roman" w:hAnsi="Times New Roman" w:cs="Times New Roman"/>
          <w:sz w:val="24"/>
          <w:szCs w:val="24"/>
        </w:rPr>
        <w:t>Mymoona</w:t>
      </w:r>
      <w:proofErr w:type="spellEnd"/>
      <w:r w:rsidRPr="00670600">
        <w:rPr>
          <w:rFonts w:ascii="Times New Roman" w:hAnsi="Times New Roman" w:cs="Times New Roman"/>
          <w:sz w:val="24"/>
          <w:szCs w:val="24"/>
        </w:rPr>
        <w:t xml:space="preserve"> Akhter, Afroz Bakht, Tariq Answer, Farhat Afrin, Mohammad </w:t>
      </w:r>
      <w:proofErr w:type="spellStart"/>
      <w:r w:rsidRPr="00670600">
        <w:rPr>
          <w:rFonts w:ascii="Times New Roman" w:hAnsi="Times New Roman" w:cs="Times New Roman"/>
          <w:sz w:val="24"/>
          <w:szCs w:val="24"/>
        </w:rPr>
        <w:t>Islamuddin</w:t>
      </w:r>
      <w:proofErr w:type="spellEnd"/>
      <w:r w:rsidRPr="006706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600">
        <w:rPr>
          <w:rFonts w:ascii="Times New Roman" w:hAnsi="Times New Roman" w:cs="Times New Roman"/>
          <w:sz w:val="24"/>
          <w:szCs w:val="24"/>
        </w:rPr>
        <w:t>Ibraheem</w:t>
      </w:r>
      <w:proofErr w:type="spellEnd"/>
      <w:r w:rsidRPr="00670600">
        <w:rPr>
          <w:rFonts w:ascii="Times New Roman" w:hAnsi="Times New Roman" w:cs="Times New Roman"/>
          <w:sz w:val="24"/>
          <w:szCs w:val="24"/>
        </w:rPr>
        <w:t xml:space="preserve"> Husain, Mohammad Mumtaz </w:t>
      </w:r>
      <w:proofErr w:type="spellStart"/>
      <w:r w:rsidRPr="00670600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670600">
        <w:rPr>
          <w:rFonts w:ascii="Times New Roman" w:hAnsi="Times New Roman" w:cs="Times New Roman"/>
          <w:sz w:val="24"/>
          <w:szCs w:val="24"/>
        </w:rPr>
        <w:t xml:space="preserve">, Mohammad </w:t>
      </w:r>
      <w:proofErr w:type="spellStart"/>
      <w:r w:rsidRPr="00670600">
        <w:rPr>
          <w:rFonts w:ascii="Times New Roman" w:hAnsi="Times New Roman" w:cs="Times New Roman"/>
          <w:sz w:val="24"/>
          <w:szCs w:val="24"/>
        </w:rPr>
        <w:t>Shaquiquzzaman</w:t>
      </w:r>
      <w:proofErr w:type="spellEnd"/>
      <w:r w:rsidRPr="00670600">
        <w:rPr>
          <w:rFonts w:ascii="Times New Roman" w:hAnsi="Times New Roman" w:cs="Times New Roman"/>
          <w:sz w:val="24"/>
          <w:szCs w:val="24"/>
        </w:rPr>
        <w:t xml:space="preserve">, Targeting malaria and leishmaniasis: Synthesis and pharmacological evaluation of novel pyrazole-1,3,4-oxadiazole hybrids. Part II, (2019) </w:t>
      </w:r>
      <w:r w:rsidRPr="00670600">
        <w:rPr>
          <w:rFonts w:ascii="Times New Roman" w:hAnsi="Times New Roman" w:cs="Times New Roman"/>
          <w:i/>
          <w:iCs/>
          <w:sz w:val="24"/>
          <w:szCs w:val="24"/>
        </w:rPr>
        <w:t>Bioorganic Chemistry</w:t>
      </w:r>
      <w:r w:rsidRPr="00670600">
        <w:rPr>
          <w:rFonts w:ascii="Times New Roman" w:hAnsi="Times New Roman" w:cs="Times New Roman"/>
          <w:sz w:val="24"/>
          <w:szCs w:val="24"/>
        </w:rPr>
        <w:t xml:space="preserve">, 89, 102986. (Impact Factor: </w:t>
      </w:r>
      <w:r w:rsidRPr="00670600">
        <w:rPr>
          <w:rFonts w:ascii="Times New Roman" w:hAnsi="Times New Roman" w:cs="Times New Roman"/>
          <w:b/>
          <w:bCs/>
          <w:sz w:val="24"/>
          <w:szCs w:val="24"/>
        </w:rPr>
        <w:t>5.27</w:t>
      </w:r>
      <w:r w:rsidRPr="00670600">
        <w:rPr>
          <w:rFonts w:ascii="Times New Roman" w:hAnsi="Times New Roman" w:cs="Times New Roman"/>
          <w:sz w:val="24"/>
          <w:szCs w:val="24"/>
        </w:rPr>
        <w:t>)</w:t>
      </w:r>
      <w:r w:rsidR="00F3034B">
        <w:rPr>
          <w:rFonts w:ascii="Times New Roman" w:hAnsi="Times New Roman" w:cs="Times New Roman"/>
          <w:sz w:val="24"/>
          <w:szCs w:val="24"/>
        </w:rPr>
        <w:t>.</w:t>
      </w:r>
      <w:r w:rsidRPr="0067060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70600">
          <w:rPr>
            <w:rStyle w:val="Hyperlink"/>
            <w:rFonts w:ascii="Times New Roman" w:hAnsi="Times New Roman" w:cs="Times New Roman"/>
            <w:sz w:val="24"/>
            <w:szCs w:val="24"/>
          </w:rPr>
          <w:t>https://www.sciencedirect.com/science/article/abs/pii/S0045206818315311</w:t>
        </w:r>
      </w:hyperlink>
    </w:p>
    <w:p w14:paraId="29A195A7" w14:textId="77777777" w:rsidR="00670600" w:rsidRPr="00670600" w:rsidRDefault="00670600" w:rsidP="00670600">
      <w:pPr>
        <w:pStyle w:val="ListParagraph"/>
        <w:numPr>
          <w:ilvl w:val="0"/>
          <w:numId w:val="4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0600">
        <w:rPr>
          <w:rFonts w:ascii="Times New Roman" w:hAnsi="Times New Roman" w:cs="Times New Roman"/>
          <w:b/>
          <w:bCs/>
          <w:sz w:val="24"/>
          <w:szCs w:val="24"/>
        </w:rPr>
        <w:t>Garima Verma</w:t>
      </w:r>
      <w:r w:rsidRPr="006706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600">
        <w:rPr>
          <w:rFonts w:ascii="Times New Roman" w:hAnsi="Times New Roman" w:cs="Times New Roman"/>
          <w:sz w:val="24"/>
          <w:szCs w:val="24"/>
        </w:rPr>
        <w:t>Gousia</w:t>
      </w:r>
      <w:proofErr w:type="spellEnd"/>
      <w:r w:rsidRPr="00670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600">
        <w:rPr>
          <w:rFonts w:ascii="Times New Roman" w:hAnsi="Times New Roman" w:cs="Times New Roman"/>
          <w:sz w:val="24"/>
          <w:szCs w:val="24"/>
        </w:rPr>
        <w:t>Chashoo</w:t>
      </w:r>
      <w:proofErr w:type="spellEnd"/>
      <w:r w:rsidRPr="00670600">
        <w:rPr>
          <w:rFonts w:ascii="Times New Roman" w:hAnsi="Times New Roman" w:cs="Times New Roman"/>
          <w:sz w:val="24"/>
          <w:szCs w:val="24"/>
        </w:rPr>
        <w:t xml:space="preserve">, Asif Ali, </w:t>
      </w:r>
      <w:proofErr w:type="spellStart"/>
      <w:r w:rsidRPr="00670600">
        <w:rPr>
          <w:rFonts w:ascii="Times New Roman" w:hAnsi="Times New Roman" w:cs="Times New Roman"/>
          <w:sz w:val="24"/>
          <w:szCs w:val="24"/>
        </w:rPr>
        <w:t>Mohemmed</w:t>
      </w:r>
      <w:proofErr w:type="spellEnd"/>
      <w:r w:rsidRPr="00670600">
        <w:rPr>
          <w:rFonts w:ascii="Times New Roman" w:hAnsi="Times New Roman" w:cs="Times New Roman"/>
          <w:sz w:val="24"/>
          <w:szCs w:val="24"/>
        </w:rPr>
        <w:t xml:space="preserve"> Faraz Khan, Wasim Akhtar, Israr Ali, </w:t>
      </w:r>
      <w:proofErr w:type="spellStart"/>
      <w:r w:rsidRPr="00670600">
        <w:rPr>
          <w:rFonts w:ascii="Times New Roman" w:hAnsi="Times New Roman" w:cs="Times New Roman"/>
          <w:sz w:val="24"/>
          <w:szCs w:val="24"/>
        </w:rPr>
        <w:t>Mymoona</w:t>
      </w:r>
      <w:proofErr w:type="spellEnd"/>
      <w:r w:rsidRPr="00670600">
        <w:rPr>
          <w:rFonts w:ascii="Times New Roman" w:hAnsi="Times New Roman" w:cs="Times New Roman"/>
          <w:sz w:val="24"/>
          <w:szCs w:val="24"/>
        </w:rPr>
        <w:t xml:space="preserve"> Akhtar, Mohammad Mumtaz </w:t>
      </w:r>
      <w:proofErr w:type="spellStart"/>
      <w:r w:rsidRPr="00670600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670600">
        <w:rPr>
          <w:rFonts w:ascii="Times New Roman" w:hAnsi="Times New Roman" w:cs="Times New Roman"/>
          <w:sz w:val="24"/>
          <w:szCs w:val="24"/>
        </w:rPr>
        <w:t xml:space="preserve">, Mohammad </w:t>
      </w:r>
      <w:proofErr w:type="spellStart"/>
      <w:r w:rsidRPr="00670600">
        <w:rPr>
          <w:rFonts w:ascii="Times New Roman" w:hAnsi="Times New Roman" w:cs="Times New Roman"/>
          <w:sz w:val="24"/>
          <w:szCs w:val="24"/>
        </w:rPr>
        <w:t>Shaquiquzzaman</w:t>
      </w:r>
      <w:proofErr w:type="spellEnd"/>
      <w:r w:rsidRPr="00670600">
        <w:rPr>
          <w:rFonts w:ascii="Times New Roman" w:hAnsi="Times New Roman" w:cs="Times New Roman"/>
          <w:sz w:val="24"/>
          <w:szCs w:val="24"/>
        </w:rPr>
        <w:t xml:space="preserve"> (2018), Synthesis of pyrazole acrylic acid based oxadiazole and amide derivatives as antimalarial and anticancer agents, </w:t>
      </w:r>
      <w:r w:rsidRPr="00670600">
        <w:rPr>
          <w:rFonts w:ascii="Times New Roman" w:hAnsi="Times New Roman" w:cs="Times New Roman"/>
          <w:i/>
          <w:iCs/>
          <w:sz w:val="24"/>
          <w:szCs w:val="24"/>
        </w:rPr>
        <w:t>Bioorganic Chemistry</w:t>
      </w:r>
      <w:r w:rsidRPr="00670600">
        <w:rPr>
          <w:rFonts w:ascii="Times New Roman" w:hAnsi="Times New Roman" w:cs="Times New Roman"/>
          <w:sz w:val="24"/>
          <w:szCs w:val="24"/>
        </w:rPr>
        <w:t xml:space="preserve">, 77, 106-124. (Impact Factor: </w:t>
      </w:r>
      <w:r w:rsidRPr="00670600">
        <w:rPr>
          <w:rFonts w:ascii="Times New Roman" w:hAnsi="Times New Roman" w:cs="Times New Roman"/>
          <w:b/>
          <w:bCs/>
          <w:sz w:val="24"/>
          <w:szCs w:val="24"/>
        </w:rPr>
        <w:t>5.27</w:t>
      </w:r>
      <w:r w:rsidRPr="00670600">
        <w:rPr>
          <w:rFonts w:ascii="Times New Roman" w:hAnsi="Times New Roman" w:cs="Times New Roman"/>
          <w:sz w:val="24"/>
          <w:szCs w:val="24"/>
        </w:rPr>
        <w:t xml:space="preserve">) </w:t>
      </w:r>
      <w:hyperlink r:id="rId8" w:history="1">
        <w:r w:rsidRPr="00670600">
          <w:rPr>
            <w:rStyle w:val="Hyperlink"/>
            <w:rFonts w:ascii="Times New Roman" w:hAnsi="Times New Roman" w:cs="Times New Roman"/>
            <w:sz w:val="24"/>
            <w:szCs w:val="24"/>
          </w:rPr>
          <w:t>https://pubmed.ncbi.nlm.nih.gov/29353728/</w:t>
        </w:r>
      </w:hyperlink>
    </w:p>
    <w:p w14:paraId="0AF73FF7" w14:textId="0E29DA19" w:rsidR="003E7D0B" w:rsidRPr="00C76F66" w:rsidRDefault="00670600" w:rsidP="00F3034B">
      <w:pPr>
        <w:spacing w:after="0" w:line="360" w:lineRule="auto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PROFESSIONAL</w:t>
      </w:r>
      <w:r w:rsidR="003E7D0B">
        <w:rPr>
          <w:rFonts w:ascii="Times New Roman" w:hAnsi="Times New Roman"/>
          <w:b/>
          <w:color w:val="0070C0"/>
          <w:sz w:val="24"/>
          <w:szCs w:val="24"/>
        </w:rPr>
        <w:t xml:space="preserve"> EXPERIENCE:</w:t>
      </w:r>
    </w:p>
    <w:p w14:paraId="4A5D9436" w14:textId="55D52674" w:rsidR="003E7D0B" w:rsidRPr="000452E1" w:rsidRDefault="00670600" w:rsidP="00F3034B">
      <w:pPr>
        <w:numPr>
          <w:ilvl w:val="0"/>
          <w:numId w:val="3"/>
        </w:numPr>
        <w:spacing w:after="100" w:afterAutospacing="1" w:line="360" w:lineRule="auto"/>
        <w:ind w:hanging="720"/>
        <w:rPr>
          <w:rFonts w:ascii="Times New Roman" w:eastAsia="Times New Roman" w:hAnsi="Times New Roman"/>
          <w:sz w:val="24"/>
          <w:szCs w:val="24"/>
        </w:rPr>
      </w:pPr>
      <w:r w:rsidRPr="00670600">
        <w:rPr>
          <w:rFonts w:ascii="Times New Roman" w:hAnsi="Times New Roman"/>
          <w:bCs/>
          <w:sz w:val="24"/>
          <w:szCs w:val="24"/>
        </w:rPr>
        <w:t xml:space="preserve">Associate Consultant, </w:t>
      </w:r>
      <w:proofErr w:type="spellStart"/>
      <w:r w:rsidRPr="00670600">
        <w:rPr>
          <w:rFonts w:ascii="Times New Roman" w:hAnsi="Times New Roman"/>
          <w:bCs/>
          <w:sz w:val="24"/>
          <w:szCs w:val="24"/>
        </w:rPr>
        <w:t>Health</w:t>
      </w:r>
      <w:r>
        <w:rPr>
          <w:rFonts w:ascii="Times New Roman" w:hAnsi="Times New Roman"/>
          <w:bCs/>
          <w:sz w:val="24"/>
          <w:szCs w:val="24"/>
        </w:rPr>
        <w:t>P</w:t>
      </w:r>
      <w:r w:rsidRPr="00670600">
        <w:rPr>
          <w:rFonts w:ascii="Times New Roman" w:hAnsi="Times New Roman"/>
          <w:bCs/>
          <w:sz w:val="24"/>
          <w:szCs w:val="24"/>
        </w:rPr>
        <w:t>lix</w:t>
      </w:r>
      <w:proofErr w:type="spellEnd"/>
      <w:r w:rsidR="00F32CAA">
        <w:rPr>
          <w:rFonts w:ascii="Times New Roman" w:hAnsi="Times New Roman"/>
          <w:b/>
          <w:sz w:val="24"/>
          <w:szCs w:val="24"/>
        </w:rPr>
        <w:tab/>
      </w:r>
      <w:r w:rsidR="00F32CAA">
        <w:rPr>
          <w:rFonts w:ascii="Times New Roman" w:hAnsi="Times New Roman"/>
          <w:b/>
          <w:sz w:val="24"/>
          <w:szCs w:val="24"/>
        </w:rPr>
        <w:tab/>
      </w:r>
      <w:r w:rsidR="00F32CAA">
        <w:rPr>
          <w:rFonts w:ascii="Times New Roman" w:hAnsi="Times New Roman"/>
          <w:b/>
          <w:sz w:val="24"/>
          <w:szCs w:val="24"/>
        </w:rPr>
        <w:tab/>
      </w:r>
      <w:r w:rsidR="00F32CAA">
        <w:rPr>
          <w:rFonts w:ascii="Times New Roman" w:hAnsi="Times New Roman"/>
          <w:b/>
          <w:sz w:val="24"/>
          <w:szCs w:val="24"/>
        </w:rPr>
        <w:tab/>
      </w:r>
      <w:r w:rsidR="00F32CAA">
        <w:rPr>
          <w:rFonts w:ascii="Times New Roman" w:hAnsi="Times New Roman"/>
          <w:b/>
          <w:sz w:val="24"/>
          <w:szCs w:val="24"/>
        </w:rPr>
        <w:tab/>
      </w:r>
      <w:r w:rsidR="00F32CAA">
        <w:rPr>
          <w:rFonts w:ascii="Times New Roman" w:hAnsi="Times New Roman"/>
          <w:b/>
          <w:sz w:val="24"/>
          <w:szCs w:val="24"/>
        </w:rPr>
        <w:tab/>
      </w:r>
      <w:r w:rsidR="00F32CAA">
        <w:rPr>
          <w:rFonts w:ascii="Times New Roman" w:hAnsi="Times New Roman"/>
          <w:b/>
          <w:sz w:val="24"/>
          <w:szCs w:val="24"/>
        </w:rPr>
        <w:tab/>
      </w:r>
      <w:r w:rsidR="00F32CAA">
        <w:rPr>
          <w:rFonts w:ascii="Times New Roman" w:hAnsi="Times New Roman"/>
          <w:b/>
          <w:sz w:val="24"/>
          <w:szCs w:val="24"/>
        </w:rPr>
        <w:tab/>
      </w:r>
      <w:r w:rsidR="00F32CAA">
        <w:rPr>
          <w:rFonts w:ascii="Times New Roman" w:hAnsi="Times New Roman"/>
          <w:b/>
          <w:sz w:val="24"/>
          <w:szCs w:val="24"/>
        </w:rPr>
        <w:tab/>
      </w:r>
      <w:r w:rsidR="00F32CA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July 2022 </w:t>
      </w:r>
      <w:r w:rsidR="00F32CAA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Present</w:t>
      </w:r>
    </w:p>
    <w:p w14:paraId="0B517223" w14:textId="77777777" w:rsidR="00F32CAA" w:rsidRDefault="00670600" w:rsidP="00F3034B">
      <w:pPr>
        <w:numPr>
          <w:ilvl w:val="0"/>
          <w:numId w:val="3"/>
        </w:numPr>
        <w:spacing w:before="100" w:beforeAutospacing="1" w:after="100" w:afterAutospacing="1" w:line="360" w:lineRule="auto"/>
        <w:ind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Manager, DAVA India Operations, DAVA Oncology</w:t>
      </w:r>
      <w:r w:rsidR="00F32CAA">
        <w:rPr>
          <w:rFonts w:ascii="Times New Roman" w:eastAsia="Times New Roman" w:hAnsi="Times New Roman"/>
          <w:sz w:val="24"/>
          <w:szCs w:val="24"/>
        </w:rPr>
        <w:tab/>
      </w:r>
      <w:r w:rsidR="00F32CAA">
        <w:rPr>
          <w:rFonts w:ascii="Times New Roman" w:eastAsia="Times New Roman" w:hAnsi="Times New Roman"/>
          <w:sz w:val="24"/>
          <w:szCs w:val="24"/>
        </w:rPr>
        <w:tab/>
      </w:r>
      <w:r w:rsidR="00F32CAA">
        <w:rPr>
          <w:rFonts w:ascii="Times New Roman" w:eastAsia="Times New Roman" w:hAnsi="Times New Roman"/>
          <w:sz w:val="24"/>
          <w:szCs w:val="24"/>
        </w:rPr>
        <w:tab/>
      </w:r>
      <w:r w:rsidR="00F32CAA">
        <w:rPr>
          <w:rFonts w:ascii="Times New Roman" w:eastAsia="Times New Roman" w:hAnsi="Times New Roman"/>
          <w:sz w:val="24"/>
          <w:szCs w:val="24"/>
        </w:rPr>
        <w:tab/>
      </w:r>
      <w:r w:rsidR="00F32CAA">
        <w:rPr>
          <w:rFonts w:ascii="Times New Roman" w:eastAsia="Times New Roman" w:hAnsi="Times New Roman"/>
          <w:sz w:val="24"/>
          <w:szCs w:val="24"/>
        </w:rPr>
        <w:tab/>
      </w:r>
      <w:r w:rsidR="00F32CAA">
        <w:rPr>
          <w:rFonts w:ascii="Times New Roman" w:eastAsia="Times New Roman" w:hAnsi="Times New Roman"/>
          <w:sz w:val="24"/>
          <w:szCs w:val="24"/>
        </w:rPr>
        <w:tab/>
      </w:r>
      <w:r w:rsidR="00F32CAA">
        <w:rPr>
          <w:rFonts w:ascii="Times New Roman" w:eastAsia="Times New Roman" w:hAnsi="Times New Roman"/>
          <w:sz w:val="24"/>
          <w:szCs w:val="24"/>
        </w:rPr>
        <w:tab/>
        <w:t>September 2020 – May 2022</w:t>
      </w:r>
    </w:p>
    <w:p w14:paraId="51EC0A08" w14:textId="77777777" w:rsidR="00F32CAA" w:rsidRDefault="00F32CAA" w:rsidP="00F3034B">
      <w:pPr>
        <w:numPr>
          <w:ilvl w:val="0"/>
          <w:numId w:val="3"/>
        </w:numPr>
        <w:spacing w:before="100" w:beforeAutospacing="1" w:after="100" w:afterAutospacing="1" w:line="360" w:lineRule="auto"/>
        <w:ind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Research Analyst Team Lead, DAVA Oncology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August 2019 – September 2020</w:t>
      </w:r>
    </w:p>
    <w:p w14:paraId="030BBF47" w14:textId="5BCE8B53" w:rsidR="003E7D0B" w:rsidRPr="00C76F66" w:rsidRDefault="00F32CAA" w:rsidP="00F3034B">
      <w:pPr>
        <w:numPr>
          <w:ilvl w:val="0"/>
          <w:numId w:val="3"/>
        </w:numPr>
        <w:spacing w:before="100" w:beforeAutospacing="1" w:after="100" w:afterAutospacing="1" w:line="360" w:lineRule="auto"/>
        <w:ind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Research Analyst, DAVA Oncology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February 2019 – August 2019 </w:t>
      </w:r>
    </w:p>
    <w:p w14:paraId="74B5AA3B" w14:textId="448B38C8" w:rsidR="003E7D0B" w:rsidRDefault="003E7D0B" w:rsidP="003E7D0B">
      <w:pPr>
        <w:spacing w:line="36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0452E1">
        <w:rPr>
          <w:rFonts w:ascii="Times New Roman" w:hAnsi="Times New Roman"/>
          <w:b/>
          <w:color w:val="0070C0"/>
          <w:sz w:val="24"/>
          <w:szCs w:val="24"/>
        </w:rPr>
        <w:t>S</w:t>
      </w:r>
      <w:r>
        <w:rPr>
          <w:rFonts w:ascii="Times New Roman" w:hAnsi="Times New Roman"/>
          <w:b/>
          <w:color w:val="0070C0"/>
          <w:sz w:val="24"/>
          <w:szCs w:val="24"/>
        </w:rPr>
        <w:t>YMPOSIUM AND POSTER PRESENTATIONS</w:t>
      </w:r>
      <w:r w:rsidRPr="00E56FBB">
        <w:rPr>
          <w:rFonts w:ascii="Times New Roman" w:hAnsi="Times New Roman"/>
          <w:b/>
          <w:color w:val="0070C0"/>
          <w:sz w:val="24"/>
          <w:szCs w:val="24"/>
        </w:rPr>
        <w:t>:</w:t>
      </w:r>
      <w:r w:rsidR="00F3034B">
        <w:rPr>
          <w:rFonts w:ascii="Times New Roman" w:hAnsi="Times New Roman"/>
          <w:b/>
          <w:color w:val="0070C0"/>
          <w:sz w:val="24"/>
          <w:szCs w:val="24"/>
        </w:rPr>
        <w:tab/>
        <w:t>05</w:t>
      </w:r>
    </w:p>
    <w:p w14:paraId="143A15C9" w14:textId="78F724B6" w:rsidR="00A25BEC" w:rsidRDefault="00A25BEC" w:rsidP="00F303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6F66">
        <w:rPr>
          <w:rFonts w:ascii="Times New Roman" w:hAnsi="Times New Roman"/>
          <w:b/>
          <w:color w:val="0070C0"/>
          <w:sz w:val="24"/>
          <w:szCs w:val="24"/>
        </w:rPr>
        <w:t>BOOKS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/ </w:t>
      </w:r>
      <w:r w:rsidRPr="00E56FBB">
        <w:rPr>
          <w:rFonts w:ascii="Times New Roman" w:hAnsi="Times New Roman"/>
          <w:b/>
          <w:color w:val="0070C0"/>
          <w:sz w:val="24"/>
          <w:szCs w:val="24"/>
        </w:rPr>
        <w:t>CHAPTERS/MONOGRAPHS</w:t>
      </w:r>
      <w:r>
        <w:rPr>
          <w:rFonts w:ascii="Times New Roman" w:hAnsi="Times New Roman"/>
          <w:b/>
          <w:color w:val="0070C0"/>
          <w:sz w:val="24"/>
          <w:szCs w:val="24"/>
        </w:rPr>
        <w:t>/</w:t>
      </w:r>
      <w:r w:rsidRPr="00C76F66">
        <w:rPr>
          <w:rFonts w:ascii="Times New Roman" w:hAnsi="Times New Roman"/>
          <w:b/>
          <w:color w:val="0070C0"/>
          <w:sz w:val="24"/>
          <w:szCs w:val="24"/>
        </w:rPr>
        <w:t xml:space="preserve"> PUBLISHED: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0</w:t>
      </w:r>
      <w:r w:rsidR="00D96FE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F3A887C" w14:textId="712E0C35" w:rsidR="00F32CAA" w:rsidRPr="00F3034B" w:rsidRDefault="00F32CAA" w:rsidP="00F3034B">
      <w:pPr>
        <w:pStyle w:val="ListParagraph"/>
        <w:numPr>
          <w:ilvl w:val="0"/>
          <w:numId w:val="11"/>
        </w:numPr>
        <w:spacing w:line="360" w:lineRule="auto"/>
        <w:ind w:left="540" w:hanging="540"/>
        <w:jc w:val="both"/>
        <w:rPr>
          <w:rFonts w:ascii="Times New Roman" w:hAnsi="Times New Roman"/>
          <w:b/>
          <w:sz w:val="24"/>
          <w:szCs w:val="24"/>
        </w:rPr>
      </w:pPr>
      <w:r w:rsidRPr="00F3034B">
        <w:rPr>
          <w:rFonts w:ascii="Times New Roman" w:hAnsi="Times New Roman"/>
          <w:b/>
          <w:bCs/>
          <w:sz w:val="24"/>
          <w:szCs w:val="24"/>
        </w:rPr>
        <w:t>Garima Verma</w:t>
      </w:r>
      <w:r w:rsidRPr="00F3034B">
        <w:rPr>
          <w:rFonts w:ascii="Times New Roman" w:hAnsi="Times New Roman"/>
          <w:sz w:val="24"/>
          <w:szCs w:val="24"/>
        </w:rPr>
        <w:t xml:space="preserve">, M </w:t>
      </w:r>
      <w:proofErr w:type="spellStart"/>
      <w:r w:rsidRPr="00F3034B">
        <w:rPr>
          <w:rFonts w:ascii="Times New Roman" w:hAnsi="Times New Roman"/>
          <w:sz w:val="24"/>
          <w:szCs w:val="24"/>
        </w:rPr>
        <w:t>Shaquiquzzaman</w:t>
      </w:r>
      <w:proofErr w:type="spellEnd"/>
      <w:r w:rsidRPr="00F3034B">
        <w:rPr>
          <w:rFonts w:ascii="Times New Roman" w:hAnsi="Times New Roman"/>
          <w:sz w:val="24"/>
          <w:szCs w:val="24"/>
        </w:rPr>
        <w:t xml:space="preserve">, M Mumtaz </w:t>
      </w:r>
      <w:proofErr w:type="spellStart"/>
      <w:r w:rsidRPr="00F3034B">
        <w:rPr>
          <w:rFonts w:ascii="Times New Roman" w:hAnsi="Times New Roman"/>
          <w:sz w:val="24"/>
          <w:szCs w:val="24"/>
        </w:rPr>
        <w:t>Alam</w:t>
      </w:r>
      <w:proofErr w:type="spellEnd"/>
      <w:r w:rsidRPr="00F3034B">
        <w:rPr>
          <w:rFonts w:ascii="Times New Roman" w:hAnsi="Times New Roman"/>
          <w:sz w:val="24"/>
          <w:szCs w:val="24"/>
        </w:rPr>
        <w:t xml:space="preserve">. Heterocyclic drugs design and development, Promising Drug Molecules of Natural Origin, Apple Academic Press. 2020. </w:t>
      </w:r>
      <w:hyperlink r:id="rId9" w:history="1">
        <w:r w:rsidRPr="00F3034B">
          <w:rPr>
            <w:rStyle w:val="Hyperlink"/>
            <w:rFonts w:ascii="Times New Roman" w:hAnsi="Times New Roman"/>
            <w:sz w:val="24"/>
            <w:szCs w:val="24"/>
          </w:rPr>
          <w:t>https://www.appleacademicpress.com/promising-drug-molecules-of-natural-origin-/9781771888868</w:t>
        </w:r>
      </w:hyperlink>
    </w:p>
    <w:p w14:paraId="13628914" w14:textId="5688AC98" w:rsidR="00A25BEC" w:rsidRPr="00F3034B" w:rsidRDefault="00A25BEC" w:rsidP="00F3034B">
      <w:pPr>
        <w:pStyle w:val="ListParagraph"/>
        <w:numPr>
          <w:ilvl w:val="0"/>
          <w:numId w:val="11"/>
        </w:numPr>
        <w:spacing w:line="36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F3034B">
        <w:rPr>
          <w:rFonts w:ascii="Times New Roman" w:hAnsi="Times New Roman"/>
          <w:bCs/>
          <w:sz w:val="24"/>
          <w:szCs w:val="24"/>
        </w:rPr>
        <w:t xml:space="preserve">M </w:t>
      </w:r>
      <w:proofErr w:type="spellStart"/>
      <w:r w:rsidRPr="00F3034B">
        <w:rPr>
          <w:rFonts w:ascii="Times New Roman" w:hAnsi="Times New Roman"/>
          <w:bCs/>
          <w:sz w:val="24"/>
          <w:szCs w:val="24"/>
        </w:rPr>
        <w:t>M</w:t>
      </w:r>
      <w:proofErr w:type="spellEnd"/>
      <w:r w:rsidRPr="00F3034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3034B">
        <w:rPr>
          <w:rFonts w:ascii="Times New Roman" w:hAnsi="Times New Roman"/>
          <w:bCs/>
          <w:sz w:val="24"/>
          <w:szCs w:val="24"/>
        </w:rPr>
        <w:t>Alam</w:t>
      </w:r>
      <w:proofErr w:type="spellEnd"/>
      <w:r w:rsidRPr="00F3034B">
        <w:rPr>
          <w:rFonts w:ascii="Times New Roman" w:hAnsi="Times New Roman"/>
          <w:sz w:val="24"/>
          <w:szCs w:val="24"/>
        </w:rPr>
        <w:t xml:space="preserve">, M Akhter, M. </w:t>
      </w:r>
      <w:proofErr w:type="spellStart"/>
      <w:r w:rsidRPr="00F3034B">
        <w:rPr>
          <w:rFonts w:ascii="Times New Roman" w:hAnsi="Times New Roman"/>
          <w:sz w:val="24"/>
          <w:szCs w:val="24"/>
        </w:rPr>
        <w:t>Shaquiquzzaman</w:t>
      </w:r>
      <w:proofErr w:type="spellEnd"/>
      <w:r w:rsidRPr="00F3034B">
        <w:rPr>
          <w:rFonts w:ascii="Times New Roman" w:hAnsi="Times New Roman"/>
          <w:sz w:val="24"/>
          <w:szCs w:val="24"/>
        </w:rPr>
        <w:t xml:space="preserve">, </w:t>
      </w:r>
      <w:r w:rsidRPr="00F3034B">
        <w:rPr>
          <w:rFonts w:ascii="Times New Roman" w:hAnsi="Times New Roman"/>
          <w:b/>
          <w:bCs/>
          <w:sz w:val="24"/>
          <w:szCs w:val="24"/>
        </w:rPr>
        <w:t>Garima Verma</w:t>
      </w:r>
      <w:r w:rsidRPr="00F3034B">
        <w:rPr>
          <w:rFonts w:ascii="Times New Roman" w:hAnsi="Times New Roman"/>
          <w:sz w:val="24"/>
          <w:szCs w:val="24"/>
        </w:rPr>
        <w:t xml:space="preserve"> (</w:t>
      </w:r>
      <w:r w:rsidRPr="00F3034B">
        <w:rPr>
          <w:rFonts w:ascii="Times New Roman" w:hAnsi="Times New Roman"/>
          <w:b/>
          <w:sz w:val="24"/>
          <w:szCs w:val="24"/>
        </w:rPr>
        <w:t>2019</w:t>
      </w:r>
      <w:r w:rsidRPr="00F3034B">
        <w:rPr>
          <w:rFonts w:ascii="Times New Roman" w:hAnsi="Times New Roman"/>
          <w:sz w:val="24"/>
          <w:szCs w:val="24"/>
        </w:rPr>
        <w:t xml:space="preserve">): Pharmaceutical Chemistry-I, </w:t>
      </w:r>
      <w:r w:rsidRPr="00F3034B">
        <w:rPr>
          <w:rFonts w:ascii="Times New Roman" w:hAnsi="Times New Roman"/>
          <w:i/>
          <w:sz w:val="24"/>
          <w:szCs w:val="24"/>
        </w:rPr>
        <w:t>S R Health Sciences Private Limited</w:t>
      </w:r>
      <w:r w:rsidRPr="00F3034B">
        <w:rPr>
          <w:rFonts w:ascii="Times New Roman" w:hAnsi="Times New Roman"/>
          <w:sz w:val="24"/>
          <w:szCs w:val="24"/>
        </w:rPr>
        <w:t>.</w:t>
      </w:r>
    </w:p>
    <w:p w14:paraId="3258B03E" w14:textId="77777777" w:rsidR="00B5475E" w:rsidRPr="00B5475E" w:rsidRDefault="00B5475E" w:rsidP="00B5475E">
      <w:pPr>
        <w:spacing w:line="36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B5475E">
        <w:rPr>
          <w:rFonts w:ascii="Times New Roman" w:hAnsi="Times New Roman"/>
          <w:b/>
          <w:color w:val="0070C0"/>
          <w:sz w:val="24"/>
          <w:szCs w:val="24"/>
        </w:rPr>
        <w:t>COURSES &amp; CERTIFICATIONS</w:t>
      </w:r>
    </w:p>
    <w:p w14:paraId="19B304F2" w14:textId="77777777" w:rsidR="00B5475E" w:rsidRDefault="00B5475E" w:rsidP="00B5475E">
      <w:pPr>
        <w:pStyle w:val="ListParagraph"/>
        <w:numPr>
          <w:ilvl w:val="0"/>
          <w:numId w:val="10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B5475E">
        <w:rPr>
          <w:rFonts w:ascii="Times New Roman" w:hAnsi="Times New Roman"/>
          <w:sz w:val="24"/>
          <w:szCs w:val="24"/>
        </w:rPr>
        <w:t>cGMP: Introduction to Good Manufacturing Practice – An Abridged Course, Biopharma Institute, May 2020.</w:t>
      </w:r>
    </w:p>
    <w:p w14:paraId="09DFAA30" w14:textId="56306582" w:rsidR="00B5475E" w:rsidRPr="00B5475E" w:rsidRDefault="00B5475E" w:rsidP="00B5475E">
      <w:pPr>
        <w:pStyle w:val="ListParagraph"/>
        <w:numPr>
          <w:ilvl w:val="0"/>
          <w:numId w:val="10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B5475E">
        <w:rPr>
          <w:rFonts w:ascii="Times New Roman" w:hAnsi="Times New Roman"/>
          <w:sz w:val="24"/>
          <w:szCs w:val="24"/>
        </w:rPr>
        <w:t>Collaborative Institutional Training Initiative (CITI), April 2020</w:t>
      </w:r>
    </w:p>
    <w:p w14:paraId="6490B9F1" w14:textId="77777777" w:rsidR="00B5475E" w:rsidRPr="00B5475E" w:rsidRDefault="00B5475E" w:rsidP="00B5475E">
      <w:pPr>
        <w:pStyle w:val="ListParagraph"/>
        <w:numPr>
          <w:ilvl w:val="0"/>
          <w:numId w:val="7"/>
        </w:numPr>
        <w:spacing w:after="240"/>
        <w:ind w:hanging="270"/>
        <w:jc w:val="both"/>
        <w:rPr>
          <w:rFonts w:ascii="Times New Roman" w:hAnsi="Times New Roman" w:cs="Times New Roman"/>
          <w:sz w:val="24"/>
          <w:szCs w:val="24"/>
        </w:rPr>
      </w:pPr>
      <w:r w:rsidRPr="00B5475E">
        <w:rPr>
          <w:rFonts w:ascii="Times New Roman" w:hAnsi="Times New Roman" w:cs="Times New Roman"/>
          <w:sz w:val="24"/>
          <w:szCs w:val="24"/>
        </w:rPr>
        <w:t>CITI Good Clinical Practice</w:t>
      </w:r>
    </w:p>
    <w:p w14:paraId="1F3A4FD5" w14:textId="77777777" w:rsidR="00B5475E" w:rsidRPr="00B5475E" w:rsidRDefault="00B5475E" w:rsidP="00B5475E">
      <w:pPr>
        <w:pStyle w:val="ListParagraph"/>
        <w:numPr>
          <w:ilvl w:val="0"/>
          <w:numId w:val="7"/>
        </w:numPr>
        <w:spacing w:after="240"/>
        <w:ind w:hanging="270"/>
        <w:jc w:val="both"/>
        <w:rPr>
          <w:rFonts w:ascii="Times New Roman" w:hAnsi="Times New Roman" w:cs="Times New Roman"/>
          <w:sz w:val="24"/>
          <w:szCs w:val="24"/>
        </w:rPr>
      </w:pPr>
      <w:r w:rsidRPr="00B5475E">
        <w:rPr>
          <w:rFonts w:ascii="Times New Roman" w:hAnsi="Times New Roman" w:cs="Times New Roman"/>
          <w:sz w:val="24"/>
          <w:szCs w:val="24"/>
        </w:rPr>
        <w:t>Health Information Privacy and Security (HIPS)</w:t>
      </w:r>
    </w:p>
    <w:p w14:paraId="1B156CD5" w14:textId="4A4C1075" w:rsidR="00B5475E" w:rsidRPr="00B5475E" w:rsidRDefault="00B5475E" w:rsidP="00B5475E">
      <w:pPr>
        <w:pStyle w:val="ListParagraph"/>
        <w:numPr>
          <w:ilvl w:val="0"/>
          <w:numId w:val="10"/>
        </w:numPr>
        <w:tabs>
          <w:tab w:val="left" w:pos="567"/>
        </w:tabs>
        <w:spacing w:after="240"/>
        <w:jc w:val="both"/>
        <w:rPr>
          <w:rFonts w:ascii="Times New Roman" w:hAnsi="Times New Roman"/>
          <w:sz w:val="24"/>
          <w:szCs w:val="24"/>
        </w:rPr>
      </w:pPr>
      <w:r w:rsidRPr="00B5475E">
        <w:rPr>
          <w:rFonts w:ascii="Times New Roman" w:hAnsi="Times New Roman"/>
          <w:sz w:val="24"/>
          <w:szCs w:val="24"/>
        </w:rPr>
        <w:t xml:space="preserve">Clinical Research Professional Development Program, </w:t>
      </w:r>
      <w:proofErr w:type="spellStart"/>
      <w:r w:rsidRPr="00B5475E">
        <w:rPr>
          <w:rFonts w:ascii="Times New Roman" w:hAnsi="Times New Roman"/>
          <w:sz w:val="24"/>
          <w:szCs w:val="24"/>
        </w:rPr>
        <w:t>Kriger</w:t>
      </w:r>
      <w:proofErr w:type="spellEnd"/>
      <w:r w:rsidRPr="00B5475E">
        <w:rPr>
          <w:rFonts w:ascii="Times New Roman" w:hAnsi="Times New Roman"/>
          <w:sz w:val="24"/>
          <w:szCs w:val="24"/>
        </w:rPr>
        <w:t xml:space="preserve"> Research Center, October 2019</w:t>
      </w:r>
    </w:p>
    <w:p w14:paraId="1FFCE1AD" w14:textId="77777777" w:rsidR="00B5475E" w:rsidRPr="00B5475E" w:rsidRDefault="00B5475E" w:rsidP="00B5475E">
      <w:pPr>
        <w:pStyle w:val="ListParagraph"/>
        <w:numPr>
          <w:ilvl w:val="0"/>
          <w:numId w:val="9"/>
        </w:numPr>
        <w:spacing w:after="240"/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 w:rsidRPr="00B5475E">
        <w:rPr>
          <w:rFonts w:ascii="Times New Roman" w:hAnsi="Times New Roman" w:cs="Times New Roman"/>
          <w:sz w:val="24"/>
          <w:szCs w:val="24"/>
        </w:rPr>
        <w:t>Clinical Trial Monitoring and Research Site Coordination</w:t>
      </w:r>
    </w:p>
    <w:p w14:paraId="436A6976" w14:textId="77777777" w:rsidR="00B5475E" w:rsidRPr="00B5475E" w:rsidRDefault="00B5475E" w:rsidP="00B5475E">
      <w:pPr>
        <w:pStyle w:val="ListParagraph"/>
        <w:numPr>
          <w:ilvl w:val="0"/>
          <w:numId w:val="9"/>
        </w:numPr>
        <w:spacing w:after="240"/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 w:rsidRPr="00B5475E">
        <w:rPr>
          <w:rFonts w:ascii="Times New Roman" w:hAnsi="Times New Roman" w:cs="Times New Roman"/>
          <w:sz w:val="24"/>
          <w:szCs w:val="24"/>
        </w:rPr>
        <w:t>The International Conference on Harmonization (ICH)</w:t>
      </w:r>
    </w:p>
    <w:p w14:paraId="645CB5DF" w14:textId="77777777" w:rsidR="00B5475E" w:rsidRPr="00B5475E" w:rsidRDefault="00B5475E" w:rsidP="00B5475E">
      <w:pPr>
        <w:pStyle w:val="ListParagraph"/>
        <w:numPr>
          <w:ilvl w:val="0"/>
          <w:numId w:val="9"/>
        </w:numPr>
        <w:spacing w:after="240"/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 w:rsidRPr="00B5475E">
        <w:rPr>
          <w:rFonts w:ascii="Times New Roman" w:hAnsi="Times New Roman" w:cs="Times New Roman"/>
          <w:sz w:val="24"/>
          <w:szCs w:val="24"/>
        </w:rPr>
        <w:t>Good Clinical Practice (GCP) Guidelines</w:t>
      </w:r>
    </w:p>
    <w:p w14:paraId="46317B90" w14:textId="77777777" w:rsidR="003E7D0B" w:rsidRDefault="003E7D0B" w:rsidP="00F3034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PROFESSIONAL CREDENTIALS</w:t>
      </w:r>
      <w:r w:rsidRPr="00EE2197">
        <w:rPr>
          <w:rFonts w:ascii="Times New Roman" w:hAnsi="Times New Roman"/>
          <w:b/>
          <w:color w:val="0070C0"/>
          <w:sz w:val="24"/>
          <w:szCs w:val="24"/>
        </w:rPr>
        <w:t>:</w:t>
      </w:r>
    </w:p>
    <w:p w14:paraId="5CD9CF7D" w14:textId="03F9A2F9" w:rsidR="00F3034B" w:rsidRDefault="003E7D0B" w:rsidP="003E7D0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Scopus ID: </w:t>
      </w:r>
      <w:r w:rsidRPr="00F3034B">
        <w:rPr>
          <w:rFonts w:ascii="Times New Roman" w:hAnsi="Times New Roman"/>
          <w:bCs/>
          <w:sz w:val="24"/>
          <w:szCs w:val="24"/>
        </w:rPr>
        <w:t>57823408200</w:t>
      </w:r>
      <w:r>
        <w:rPr>
          <w:rFonts w:ascii="Times New Roman" w:hAnsi="Times New Roman"/>
          <w:b/>
          <w:sz w:val="24"/>
          <w:szCs w:val="24"/>
        </w:rPr>
        <w:tab/>
        <w:t xml:space="preserve">ORCID ID: </w:t>
      </w:r>
      <w:r w:rsidR="007B0C24" w:rsidRPr="00F3034B">
        <w:rPr>
          <w:rFonts w:ascii="Times New Roman" w:hAnsi="Times New Roman"/>
          <w:bCs/>
          <w:sz w:val="24"/>
          <w:szCs w:val="24"/>
        </w:rPr>
        <w:t>0009-0001-5215-5026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04519">
        <w:rPr>
          <w:rFonts w:ascii="Times New Roman" w:hAnsi="Times New Roman"/>
          <w:b/>
          <w:sz w:val="24"/>
          <w:szCs w:val="24"/>
        </w:rPr>
        <w:t>LinkedIn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hyperlink r:id="rId10" w:history="1">
        <w:r w:rsidR="00F3034B" w:rsidRPr="0090680B">
          <w:rPr>
            <w:rStyle w:val="Hyperlink"/>
            <w:rFonts w:ascii="Times New Roman" w:hAnsi="Times New Roman"/>
            <w:bCs/>
            <w:sz w:val="24"/>
            <w:szCs w:val="24"/>
          </w:rPr>
          <w:t>https://www.linkedin.com/in/garima-verma-68ba8b77</w:t>
        </w:r>
      </w:hyperlink>
    </w:p>
    <w:p w14:paraId="3A9D8C01" w14:textId="0BD6D731" w:rsidR="003E7D0B" w:rsidRPr="00F3034B" w:rsidRDefault="003E7D0B" w:rsidP="00F3034B">
      <w:pPr>
        <w:spacing w:after="0" w:line="36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EE2197">
        <w:rPr>
          <w:rFonts w:ascii="Times New Roman" w:hAnsi="Times New Roman"/>
          <w:b/>
          <w:color w:val="0070C0"/>
          <w:sz w:val="24"/>
          <w:szCs w:val="24"/>
        </w:rPr>
        <w:t>PROFESSIONAL MEMBERSHIP OF SOCIETIES:</w:t>
      </w:r>
      <w:r w:rsidR="00F3034B">
        <w:rPr>
          <w:rFonts w:ascii="Times New Roman" w:hAnsi="Times New Roman"/>
          <w:b/>
          <w:color w:val="0070C0"/>
          <w:sz w:val="24"/>
          <w:szCs w:val="24"/>
        </w:rPr>
        <w:tab/>
      </w:r>
      <w:r w:rsidRPr="007B0C24">
        <w:rPr>
          <w:rFonts w:ascii="Times New Roman" w:hAnsi="Times New Roman"/>
          <w:sz w:val="24"/>
          <w:szCs w:val="24"/>
        </w:rPr>
        <w:t xml:space="preserve">Life Member, </w:t>
      </w:r>
      <w:r w:rsidRPr="007B0C24">
        <w:rPr>
          <w:rFonts w:ascii="Times New Roman" w:hAnsi="Times New Roman"/>
          <w:sz w:val="24"/>
          <w:szCs w:val="24"/>
        </w:rPr>
        <w:tab/>
      </w:r>
      <w:r w:rsidR="007B0C24">
        <w:rPr>
          <w:rFonts w:ascii="Times New Roman" w:hAnsi="Times New Roman"/>
          <w:sz w:val="24"/>
          <w:szCs w:val="24"/>
        </w:rPr>
        <w:t xml:space="preserve">Indian Pharmacy </w:t>
      </w:r>
      <w:proofErr w:type="spellStart"/>
      <w:r w:rsidR="007B0C24">
        <w:rPr>
          <w:rFonts w:ascii="Times New Roman" w:hAnsi="Times New Roman"/>
          <w:sz w:val="24"/>
          <w:szCs w:val="24"/>
        </w:rPr>
        <w:t>Graduates’Association</w:t>
      </w:r>
      <w:proofErr w:type="spellEnd"/>
      <w:r w:rsidR="00F3034B">
        <w:rPr>
          <w:rFonts w:ascii="Times New Roman" w:hAnsi="Times New Roman"/>
          <w:sz w:val="24"/>
          <w:szCs w:val="24"/>
        </w:rPr>
        <w:t xml:space="preserve"> (IPGA)</w:t>
      </w:r>
    </w:p>
    <w:p w14:paraId="4910CB91" w14:textId="78EF452A" w:rsidR="00A25BEC" w:rsidRPr="000452E1" w:rsidRDefault="00A25BEC" w:rsidP="003E7D0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56FBB">
        <w:rPr>
          <w:rFonts w:ascii="Times New Roman" w:hAnsi="Times New Roman"/>
          <w:b/>
          <w:color w:val="0070C0"/>
          <w:sz w:val="24"/>
          <w:szCs w:val="24"/>
        </w:rPr>
        <w:t xml:space="preserve">CONTACT DETAILS: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76F66">
        <w:rPr>
          <w:rFonts w:ascii="Times New Roman" w:hAnsi="Times New Roman"/>
          <w:b/>
          <w:sz w:val="24"/>
          <w:szCs w:val="24"/>
        </w:rPr>
        <w:t xml:space="preserve">Mobile: </w:t>
      </w:r>
      <w:r w:rsidRPr="00C76F66">
        <w:rPr>
          <w:rFonts w:ascii="Times New Roman" w:hAnsi="Times New Roman"/>
          <w:sz w:val="24"/>
          <w:szCs w:val="24"/>
        </w:rPr>
        <w:t>+91-</w:t>
      </w:r>
      <w:r w:rsidR="007B0C24">
        <w:rPr>
          <w:rFonts w:ascii="Times New Roman" w:hAnsi="Times New Roman"/>
          <w:sz w:val="24"/>
          <w:szCs w:val="24"/>
        </w:rPr>
        <w:t>8800350564</w:t>
      </w:r>
      <w:r w:rsidRPr="00C76F6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76F66">
        <w:rPr>
          <w:rFonts w:ascii="Times New Roman" w:hAnsi="Times New Roman"/>
          <w:b/>
          <w:sz w:val="24"/>
          <w:szCs w:val="24"/>
        </w:rPr>
        <w:t>Email:</w:t>
      </w:r>
      <w:hyperlink r:id="rId11" w:history="1">
        <w:r w:rsidR="007B0C24">
          <w:rPr>
            <w:rStyle w:val="Hyperlink"/>
            <w:rFonts w:ascii="Times New Roman" w:hAnsi="Times New Roman"/>
            <w:sz w:val="24"/>
            <w:szCs w:val="24"/>
          </w:rPr>
          <w:t>garimahansrajverma@gmail.com</w:t>
        </w:r>
      </w:hyperlink>
      <w:r w:rsidR="007B0C24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14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00"/>
      </w:tblGrid>
      <w:tr w:rsidR="00F3034B" w:rsidRPr="00144F0E" w14:paraId="49925BC0" w14:textId="77777777" w:rsidTr="002A7D32">
        <w:trPr>
          <w:trHeight w:val="1322"/>
        </w:trPr>
        <w:tc>
          <w:tcPr>
            <w:tcW w:w="7285" w:type="dxa"/>
            <w:vAlign w:val="center"/>
          </w:tcPr>
          <w:p w14:paraId="6ABB7008" w14:textId="77777777" w:rsidR="00F3034B" w:rsidRPr="00144F0E" w:rsidRDefault="00F3034B" w:rsidP="002A7D32">
            <w:pPr>
              <w:jc w:val="center"/>
              <w:rPr>
                <w:rFonts w:ascii="Times New Roman" w:hAnsi="Times New Roman"/>
              </w:rPr>
            </w:pPr>
            <w:r w:rsidRPr="00144F0E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0ED6A4A0" wp14:editId="5B7659BA">
                  <wp:extent cx="885825" cy="905776"/>
                  <wp:effectExtent l="0" t="0" r="0" b="8890"/>
                  <wp:docPr id="914793832" name="Picture 914793832" descr="Jamia Hamdard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mia Hamdard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985" cy="91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</w:tcPr>
          <w:p w14:paraId="33C5E296" w14:textId="77777777" w:rsidR="00F3034B" w:rsidRPr="00144F0E" w:rsidRDefault="00F3034B" w:rsidP="002A7D32">
            <w:pPr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665D18F9" wp14:editId="1C93F195">
                  <wp:extent cx="990600" cy="990600"/>
                  <wp:effectExtent l="0" t="0" r="0" b="0"/>
                  <wp:docPr id="1273575289" name="Picture 1273575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245E6546" w14:textId="77777777" w:rsidR="00593C33" w:rsidRDefault="00593C33"/>
    <w:sectPr w:rsidR="00593C33" w:rsidSect="00653199">
      <w:pgSz w:w="16839" w:h="23814" w:code="8"/>
      <w:pgMar w:top="1440" w:right="1440" w:bottom="108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3B3"/>
    <w:multiLevelType w:val="hybridMultilevel"/>
    <w:tmpl w:val="8BB089BE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674749"/>
    <w:multiLevelType w:val="hybridMultilevel"/>
    <w:tmpl w:val="E4E84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4DA4"/>
    <w:multiLevelType w:val="hybridMultilevel"/>
    <w:tmpl w:val="87822E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11282"/>
    <w:multiLevelType w:val="hybridMultilevel"/>
    <w:tmpl w:val="78A02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96F7E"/>
    <w:multiLevelType w:val="hybridMultilevel"/>
    <w:tmpl w:val="2D7415CC"/>
    <w:lvl w:ilvl="0" w:tplc="FFFFFFFF">
      <w:start w:val="1"/>
      <w:numFmt w:val="decimal"/>
      <w:lvlText w:val="%1."/>
      <w:lvlJc w:val="left"/>
      <w:pPr>
        <w:ind w:left="459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66067"/>
    <w:multiLevelType w:val="hybridMultilevel"/>
    <w:tmpl w:val="22ECF966"/>
    <w:lvl w:ilvl="0" w:tplc="40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64042F9"/>
    <w:multiLevelType w:val="multilevel"/>
    <w:tmpl w:val="0D086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BF42F0"/>
    <w:multiLevelType w:val="hybridMultilevel"/>
    <w:tmpl w:val="383221A8"/>
    <w:lvl w:ilvl="0" w:tplc="7600383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0416B"/>
    <w:multiLevelType w:val="hybridMultilevel"/>
    <w:tmpl w:val="BAEC88F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247C5"/>
    <w:multiLevelType w:val="hybridMultilevel"/>
    <w:tmpl w:val="C2805E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C1D95"/>
    <w:multiLevelType w:val="multilevel"/>
    <w:tmpl w:val="0D086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4386816">
    <w:abstractNumId w:val="10"/>
  </w:num>
  <w:num w:numId="2" w16cid:durableId="1328553875">
    <w:abstractNumId w:val="3"/>
  </w:num>
  <w:num w:numId="3" w16cid:durableId="1935479184">
    <w:abstractNumId w:val="6"/>
  </w:num>
  <w:num w:numId="4" w16cid:durableId="540291361">
    <w:abstractNumId w:val="4"/>
  </w:num>
  <w:num w:numId="5" w16cid:durableId="417560699">
    <w:abstractNumId w:val="9"/>
  </w:num>
  <w:num w:numId="6" w16cid:durableId="962686647">
    <w:abstractNumId w:val="5"/>
  </w:num>
  <w:num w:numId="7" w16cid:durableId="649290855">
    <w:abstractNumId w:val="1"/>
  </w:num>
  <w:num w:numId="8" w16cid:durableId="103038115">
    <w:abstractNumId w:val="8"/>
  </w:num>
  <w:num w:numId="9" w16cid:durableId="152185640">
    <w:abstractNumId w:val="0"/>
  </w:num>
  <w:num w:numId="10" w16cid:durableId="1270352529">
    <w:abstractNumId w:val="2"/>
  </w:num>
  <w:num w:numId="11" w16cid:durableId="10136113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0B"/>
    <w:rsid w:val="003E7D0B"/>
    <w:rsid w:val="00593C33"/>
    <w:rsid w:val="00670600"/>
    <w:rsid w:val="007A436C"/>
    <w:rsid w:val="007B0C24"/>
    <w:rsid w:val="00A25BEC"/>
    <w:rsid w:val="00A94C89"/>
    <w:rsid w:val="00B5475E"/>
    <w:rsid w:val="00D96FE2"/>
    <w:rsid w:val="00DC7ABA"/>
    <w:rsid w:val="00F3034B"/>
    <w:rsid w:val="00F32CAA"/>
    <w:rsid w:val="00F350B2"/>
    <w:rsid w:val="00F8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7FBEA"/>
  <w15:chartTrackingRefBased/>
  <w15:docId w15:val="{6A331FAA-C287-449B-A1B1-3577A9B6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D0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D0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5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06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F30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29353728/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science/article/abs/pii/S0045206818315311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rimahansrajverma@gmail.com" TargetMode="External"/><Relationship Id="rId11" Type="http://schemas.openxmlformats.org/officeDocument/2006/relationships/hyperlink" Target="mailto:drmmalam@gmail.co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linkedin.com/in/garima-verma-68ba8b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ppleacademicpress.com/promising-drug-molecules-of-natural-origin-/97817718888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Mumtaz</dc:creator>
  <cp:keywords/>
  <dc:description/>
  <cp:lastModifiedBy>Mumtaz</cp:lastModifiedBy>
  <cp:revision>3</cp:revision>
  <dcterms:created xsi:type="dcterms:W3CDTF">2023-04-12T08:37:00Z</dcterms:created>
  <dcterms:modified xsi:type="dcterms:W3CDTF">2023-07-07T10:22:00Z</dcterms:modified>
</cp:coreProperties>
</file>